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600"/>
      </w:pPr>
      <w:r>
        <w:rPr>
          <w:noProof/>
        </w:rPr>
        <w:drawing>
          <wp:inline distT="0" distB="0" distL="0" distR="0">
            <wp:extent cx="5943600" cy="1273629"/>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1273629"/>
                    </a:xfrm>
                    <a:prstGeom prst="rect">
                      <a:avLst/>
                    </a:prstGeom>
                    <a:noFill/>
                    <a:ln w="9525">
                      <a:noFill/>
                      <a:miter lim="800000"/>
                      <a:headEnd/>
                      <a:tailEnd/>
                    </a:ln>
                  </pic:spPr>
                </pic:pic>
              </a:graphicData>
            </a:graphic>
          </wp:inline>
        </w:drawing>
      </w:r>
    </w:p>
    <w:p>
      <w:pPr>
        <w:spacing w:after="600"/>
      </w:pPr>
      <w:r>
        <w:t xml:space="preserve">Sidley Austin LLP invites current 1L students who identify as racially or ethnically diverse, and/or LGBT, and/or have a disability and who will be working in </w:t>
      </w:r>
      <w:r>
        <w:rPr>
          <w:sz w:val="23"/>
          <w:szCs w:val="23"/>
        </w:rPr>
        <w:t>Chicago, Dallas, Houston, Los Angeles, Palo Alto, San Francisco or Washington, D.C.</w:t>
      </w:r>
      <w:r>
        <w:t xml:space="preserve"> during the summer of 2017 to apply to participate in the Seventh Annual Sidley 1L Diversity Summer Mentorship Program.  The program is a formal mentoring program that aims to promote diverse law students’ interest in joining </w:t>
      </w:r>
      <w:r>
        <w:rPr>
          <w:sz w:val="23"/>
          <w:szCs w:val="23"/>
        </w:rPr>
        <w:t xml:space="preserve">Chicago, Dallas, Houston, Los Angeles, Palo Alto, San Francisco or Washington, D.C. </w:t>
      </w:r>
      <w:r>
        <w:t>law firms after graduation.</w:t>
      </w:r>
    </w:p>
    <w:p>
      <w:pPr>
        <w:pStyle w:val="TitleLeft"/>
      </w:pPr>
      <w:r>
        <w:t>Program Details</w:t>
      </w:r>
    </w:p>
    <w:p>
      <w:pPr>
        <w:pStyle w:val="BodyText"/>
      </w:pPr>
      <w:r>
        <w:t>The program will run in June and July of 2017.  Through the program, students will be matched with Sidley lawyer-mentors to advise students on career development strategies and professional opportunities.  Sidley mentors will address subjects, such as:</w:t>
      </w:r>
    </w:p>
    <w:p>
      <w:pPr>
        <w:pStyle w:val="ListBullet2"/>
      </w:pPr>
      <w:r>
        <w:t>Best practices for applying to law firms, interviewing, and capitalizing on the summer associate experience;</w:t>
      </w:r>
    </w:p>
    <w:p>
      <w:pPr>
        <w:pStyle w:val="ListBullet2"/>
      </w:pPr>
      <w:r>
        <w:t>Understanding the variety and nature of practice in the local market (</w:t>
      </w:r>
      <w:r>
        <w:rPr>
          <w:sz w:val="23"/>
          <w:szCs w:val="23"/>
        </w:rPr>
        <w:t>Chicago, Dallas, Houston, Los Angeles, Palo Alto, San Francisco or Washington, D.C.</w:t>
      </w:r>
      <w:r>
        <w:t>);</w:t>
      </w:r>
    </w:p>
    <w:p>
      <w:pPr>
        <w:pStyle w:val="ListBullet2"/>
      </w:pPr>
      <w:r>
        <w:t>Advancing professional skills through pro bono service and clerkships; and</w:t>
      </w:r>
    </w:p>
    <w:p>
      <w:pPr>
        <w:pStyle w:val="ListBullet2"/>
      </w:pPr>
      <w:r>
        <w:t>Cultivating role models, mentors, and professional networks as a diverse lawyer.</w:t>
      </w:r>
    </w:p>
    <w:p>
      <w:pPr>
        <w:pStyle w:val="BodyText"/>
      </w:pPr>
      <w:r>
        <w:t>During the program, students will meet with their mentors at formal and informal events, ranging from a kick-off reception, to afternoon coffee breaks, and brown bag lunches.  Mentors will also regularly correspond by email with mentees.  The program will provide a resume and interview workshop, as well as other opportunities to meet Sidley lawyers and to learn about law firm practice.  The majority of formal program events will be scheduled after 5:30 p.m. to accommodate work schedules.</w:t>
      </w:r>
      <w:r>
        <w:br/>
      </w:r>
      <w:r>
        <w:br/>
      </w:r>
    </w:p>
    <w:p>
      <w:pPr>
        <w:pStyle w:val="TitleLeft"/>
      </w:pPr>
      <w:r>
        <w:lastRenderedPageBreak/>
        <w:t>Application Requirements</w:t>
      </w:r>
    </w:p>
    <w:p>
      <w:pPr>
        <w:pStyle w:val="BodyText"/>
      </w:pPr>
      <w:r>
        <w:t xml:space="preserve">Program space is limited and participants will be selected on a competitive basis.  Diverse law students who plan to be in </w:t>
      </w:r>
      <w:r>
        <w:rPr>
          <w:sz w:val="23"/>
          <w:szCs w:val="23"/>
        </w:rPr>
        <w:t xml:space="preserve">Chicago, Dallas, Houston, Los Angeles, Palo Alto, San Francisco or Washington, D.C. </w:t>
      </w:r>
      <w:r>
        <w:t>for summer clerkships in the private or public sectors are encouraged to apply.  To be considered as a mentee for the 2017 program, a student must:</w:t>
      </w:r>
    </w:p>
    <w:p>
      <w:pPr>
        <w:pStyle w:val="ListBullet2"/>
      </w:pPr>
      <w:r>
        <w:t xml:space="preserve">Be a current 1L student who will be working in the </w:t>
      </w:r>
      <w:r>
        <w:rPr>
          <w:sz w:val="23"/>
          <w:szCs w:val="23"/>
        </w:rPr>
        <w:t xml:space="preserve">Chicago, Dallas, Houston, Los Angeles, Palo Alto, San Francisco or Washington, D.C. </w:t>
      </w:r>
      <w:r>
        <w:t>area for at least seven weeks in June and July of 2017;</w:t>
      </w:r>
    </w:p>
    <w:p>
      <w:pPr>
        <w:pStyle w:val="ListBullet2"/>
      </w:pPr>
      <w:r>
        <w:t xml:space="preserve">Demonstrate interest in practicing at a law firm in </w:t>
      </w:r>
      <w:r>
        <w:rPr>
          <w:sz w:val="23"/>
          <w:szCs w:val="23"/>
        </w:rPr>
        <w:t xml:space="preserve">Chicago, Dallas, Houston, Los Angeles, Palo Alto, San Francisco or Washington, D.C. </w:t>
      </w:r>
      <w:r>
        <w:t>after graduation; and</w:t>
      </w:r>
    </w:p>
    <w:p>
      <w:pPr>
        <w:pStyle w:val="ListBullet2"/>
      </w:pPr>
      <w:r>
        <w:t>Have a schedule that permits attending events held after 5:30 p.m. on weekdays.</w:t>
      </w:r>
    </w:p>
    <w:p>
      <w:pPr>
        <w:pStyle w:val="ListBullet2"/>
        <w:numPr>
          <w:ilvl w:val="0"/>
          <w:numId w:val="0"/>
        </w:numPr>
        <w:rPr>
          <w:b/>
          <w:color w:val="0070C0"/>
        </w:rPr>
      </w:pPr>
      <w:r>
        <w:rPr>
          <w:b/>
          <w:color w:val="0070C0"/>
        </w:rPr>
        <w:t>How to Apply</w:t>
      </w:r>
    </w:p>
    <w:p>
      <w:pPr>
        <w:pStyle w:val="ListBullet2"/>
      </w:pPr>
      <w:r>
        <w:t>If you are applying to the Chicago office, email all materials to Merisa Lima at</w:t>
      </w:r>
      <w:r>
        <w:rPr>
          <w:u w:val="single"/>
        </w:rPr>
        <w:t xml:space="preserve"> </w:t>
      </w:r>
      <w:hyperlink r:id="rId8" w:history="1">
        <w:r>
          <w:rPr>
            <w:rStyle w:val="Hyperlink"/>
          </w:rPr>
          <w:t>1LDiversityMentorship-Chicago@sidley.com</w:t>
        </w:r>
      </w:hyperlink>
      <w:r>
        <w:t xml:space="preserve">; </w:t>
      </w:r>
    </w:p>
    <w:p>
      <w:pPr>
        <w:pStyle w:val="ListBullet2"/>
      </w:pPr>
      <w:r>
        <w:t xml:space="preserve">If you are applying to the Dallas office, email all materials to Robin Look at </w:t>
      </w:r>
      <w:hyperlink r:id="rId9" w:history="1">
        <w:r>
          <w:rPr>
            <w:rStyle w:val="Hyperlink"/>
          </w:rPr>
          <w:t>rlook@sidley.com</w:t>
        </w:r>
      </w:hyperlink>
      <w:r>
        <w:t xml:space="preserve">; </w:t>
      </w:r>
    </w:p>
    <w:p>
      <w:pPr>
        <w:pStyle w:val="ListBullet2"/>
      </w:pPr>
      <w:r>
        <w:t xml:space="preserve">If you are applying to the Houston office, email all materials to Atman Shukla at </w:t>
      </w:r>
      <w:hyperlink r:id="rId10" w:history="1">
        <w:r>
          <w:rPr>
            <w:rStyle w:val="Hyperlink"/>
          </w:rPr>
          <w:t>ashukla@sidley.com</w:t>
        </w:r>
      </w:hyperlink>
      <w:r>
        <w:t xml:space="preserve">; </w:t>
      </w:r>
    </w:p>
    <w:p>
      <w:pPr>
        <w:pStyle w:val="ListBullet2"/>
      </w:pPr>
      <w:r>
        <w:t xml:space="preserve">If you are applying to the Los Angeles, Palo Alto or San Francisco offices, email all materials to Jennifer Ganesh at </w:t>
      </w:r>
      <w:hyperlink r:id="rId11" w:history="1">
        <w:r>
          <w:rPr>
            <w:rStyle w:val="Hyperlink"/>
          </w:rPr>
          <w:t>jganesh@sidley.com</w:t>
        </w:r>
      </w:hyperlink>
      <w:r>
        <w:t xml:space="preserve">. </w:t>
      </w:r>
    </w:p>
    <w:p>
      <w:pPr>
        <w:pStyle w:val="ListBullet2"/>
      </w:pPr>
      <w:r>
        <w:t xml:space="preserve">If you are applying to the Washington, D.C. office, email all materials to Rosevelie Márquez Morales at </w:t>
      </w:r>
      <w:hyperlink r:id="rId12" w:history="1">
        <w:r>
          <w:rPr>
            <w:rStyle w:val="Hyperlink"/>
          </w:rPr>
          <w:t>rmarquezmorales@sidley.com</w:t>
        </w:r>
      </w:hyperlink>
      <w:r>
        <w:t xml:space="preserve">  </w:t>
      </w:r>
    </w:p>
    <w:p>
      <w:pPr>
        <w:pStyle w:val="ListBullet2"/>
        <w:numPr>
          <w:ilvl w:val="0"/>
          <w:numId w:val="0"/>
        </w:numPr>
        <w:ind w:left="900" w:hanging="540"/>
        <w:jc w:val="center"/>
        <w:rPr>
          <w:b/>
          <w:color w:val="00B0F0"/>
        </w:rPr>
      </w:pPr>
      <w:r>
        <w:rPr>
          <w:b/>
          <w:color w:val="00B0F0"/>
        </w:rPr>
        <w:t>Email Subject: 2017 Sidley 1L Diversity Summer Mentorship Program</w:t>
      </w:r>
    </w:p>
    <w:p>
      <w:pPr>
        <w:pStyle w:val="BodyText"/>
        <w:rPr>
          <w:b/>
        </w:rPr>
      </w:pPr>
      <w:r>
        <w:rPr>
          <w:b/>
        </w:rPr>
        <w:t>www.sidley.com</w:t>
      </w:r>
    </w:p>
    <w:p>
      <w:pPr>
        <w:pStyle w:val="BodyText"/>
      </w:pPr>
      <w:r>
        <w:t>Participants in the 1L Diversity Mentorship Program are not employees of the Firm.  While the Firm is pleased to provide you information about this program, it is not part of, or a requirement of employment.  Although we encourage participants in the Sidley 1L Diversity Summer Mentorship Program to consider Sidley Austin LLP when considering law firm employment, being a participant does not obligate one to apply for a summer clerkship or permanent position with any Sidley office, nor is Sidley obligated to interview or hire any program applicant.</w:t>
      </w:r>
    </w:p>
    <w:p>
      <w:pPr>
        <w:rPr>
          <w:rFonts w:eastAsia="Times New Roman"/>
        </w:rPr>
      </w:pPr>
      <w:r>
        <w:t>If you wish to participate in this program, you acknowledge and understand that your participation is purely voluntary and is entirely at your own risk, and the Firm shall not be liable in any way for any injuries or damages that you may incur in connection with this program.</w:t>
      </w:r>
      <w:r>
        <w:rPr>
          <w:rStyle w:val="DocID"/>
          <w:i/>
          <w:lang w:val="en-GB"/>
        </w:rPr>
        <w:pict>
          <v:shapetype id="_x0000_t202" coordsize="21600,21600" o:spt="202" path="m,l,21600r21600,l21600,xe">
            <v:stroke joinstyle="miter"/>
            <v:path gradientshapeok="t" o:connecttype="rect"/>
          </v:shapetype>
          <v:shape id="PCGDocID" o:spid="_x0000_s1029" type="#_x0000_t202" style="position:absolute;margin-left:0;margin-top:28.8pt;width:468pt;height:21.6pt;z-index:251660288;mso-wrap-style:square;mso-left-percent:0;mso-top-percent:450;mso-wrap-distance-left:9.35pt;mso-wrap-distance-top:0;mso-wrap-distance-right:9.35pt;mso-wrap-distance-bottom:0;mso-position-horizontal:absolute;mso-position-horizontal-relative:margin;mso-position-vertical:absolute;mso-position-vertical-relative:bottom-margin-area;mso-left-percent:0;mso-top-percent:450;mso-width-relative:page;mso-height-relative:page;v-text-anchor:bottom" o:allowincell="f" filled="f" stroked="f">
            <v:textbox style="mso-next-textbox:#PCGDocID" inset="0,0,0,0">
              <w:txbxContent>
                <w:p>
                  <w:pPr>
                    <w:rPr>
                      <w:rStyle w:val="DocID"/>
                      <w:color w:val="auto"/>
                      <w:sz w:val="24"/>
                    </w:rPr>
                  </w:pPr>
                </w:p>
              </w:txbxContent>
            </v:textbox>
            <w10:wrap anchorx="margin" anchory="page"/>
            <w10:anchorlock/>
          </v:shape>
        </w:pict>
      </w:r>
      <w:r>
        <w:t xml:space="preserve">  </w:t>
      </w:r>
      <w:r>
        <w:rPr>
          <w:rFonts w:eastAsia="Times New Roman"/>
        </w:rPr>
        <w:t>The Firm may terminate the program at anytime in its sole discretion.</w:t>
      </w:r>
    </w:p>
    <w:sectPr>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pPr>
    <w:r>
      <w:rPr>
        <w:noProof/>
      </w:rPr>
      <w:drawing>
        <wp:inline distT="0" distB="0" distL="0" distR="0">
          <wp:extent cx="2224216" cy="571500"/>
          <wp:effectExtent l="19050" t="0" r="463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24216" cy="571500"/>
                  </a:xfrm>
                  <a:prstGeom prst="rect">
                    <a:avLst/>
                  </a:prstGeom>
                  <a:noFill/>
                  <a:ln w="9525">
                    <a:noFill/>
                    <a:miter lim="800000"/>
                    <a:headEnd/>
                    <a:tailEnd/>
                  </a:ln>
                </pic:spPr>
              </pic:pic>
            </a:graphicData>
          </a:graphic>
        </wp:inline>
      </w:drawing>
    </w:r>
  </w:p>
  <w:p>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F07ADC"/>
    <w:lvl w:ilvl="0">
      <w:start w:val="1"/>
      <w:numFmt w:val="decimal"/>
      <w:lvlText w:val="%1."/>
      <w:lvlJc w:val="left"/>
      <w:pPr>
        <w:tabs>
          <w:tab w:val="num" w:pos="1800"/>
        </w:tabs>
        <w:ind w:left="1800" w:hanging="360"/>
      </w:pPr>
    </w:lvl>
  </w:abstractNum>
  <w:abstractNum w:abstractNumId="1">
    <w:nsid w:val="FFFFFF7D"/>
    <w:multiLevelType w:val="singleLevel"/>
    <w:tmpl w:val="3AFC305A"/>
    <w:lvl w:ilvl="0">
      <w:start w:val="1"/>
      <w:numFmt w:val="decimal"/>
      <w:lvlText w:val="%1."/>
      <w:lvlJc w:val="left"/>
      <w:pPr>
        <w:tabs>
          <w:tab w:val="num" w:pos="1440"/>
        </w:tabs>
        <w:ind w:left="1440" w:hanging="360"/>
      </w:pPr>
    </w:lvl>
  </w:abstractNum>
  <w:abstractNum w:abstractNumId="2">
    <w:nsid w:val="FFFFFF7E"/>
    <w:multiLevelType w:val="singleLevel"/>
    <w:tmpl w:val="325C7BC2"/>
    <w:lvl w:ilvl="0">
      <w:start w:val="1"/>
      <w:numFmt w:val="decimal"/>
      <w:lvlText w:val="%1."/>
      <w:lvlJc w:val="left"/>
      <w:pPr>
        <w:tabs>
          <w:tab w:val="num" w:pos="1080"/>
        </w:tabs>
        <w:ind w:left="1080" w:hanging="360"/>
      </w:pPr>
    </w:lvl>
  </w:abstractNum>
  <w:abstractNum w:abstractNumId="3">
    <w:nsid w:val="FFFFFF7F"/>
    <w:multiLevelType w:val="singleLevel"/>
    <w:tmpl w:val="8BD259A8"/>
    <w:lvl w:ilvl="0">
      <w:start w:val="1"/>
      <w:numFmt w:val="decimal"/>
      <w:lvlText w:val="%1."/>
      <w:lvlJc w:val="left"/>
      <w:pPr>
        <w:tabs>
          <w:tab w:val="num" w:pos="720"/>
        </w:tabs>
        <w:ind w:left="720" w:hanging="360"/>
      </w:pPr>
    </w:lvl>
  </w:abstractNum>
  <w:abstractNum w:abstractNumId="4">
    <w:nsid w:val="FFFFFF80"/>
    <w:multiLevelType w:val="singleLevel"/>
    <w:tmpl w:val="A70CFC0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7349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6547C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02B34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B9E45AE"/>
    <w:lvl w:ilvl="0">
      <w:start w:val="1"/>
      <w:numFmt w:val="decimal"/>
      <w:lvlText w:val="%1."/>
      <w:lvlJc w:val="left"/>
      <w:pPr>
        <w:tabs>
          <w:tab w:val="num" w:pos="360"/>
        </w:tabs>
        <w:ind w:left="360" w:hanging="360"/>
      </w:pPr>
    </w:lvl>
  </w:abstractNum>
  <w:abstractNum w:abstractNumId="9">
    <w:nsid w:val="FFFFFF89"/>
    <w:multiLevelType w:val="singleLevel"/>
    <w:tmpl w:val="99EA2D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4F22E51"/>
    <w:multiLevelType w:val="multilevel"/>
    <w:tmpl w:val="2FB6B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8"/>
  </w:num>
  <w:num w:numId="4">
    <w:abstractNumId w:val="3"/>
  </w:num>
  <w:num w:numId="5">
    <w:abstractNumId w:val="2"/>
  </w:num>
  <w:num w:numId="6">
    <w:abstractNumId w:val="1"/>
  </w:num>
  <w:num w:numId="7">
    <w:abstractNumId w:val="0"/>
  </w:num>
  <w:num w:numId="8">
    <w:abstractNumId w:val="10"/>
  </w:num>
  <w:num w:numId="9">
    <w:abstractNumId w:val="9"/>
  </w:num>
  <w:num w:numId="10">
    <w:abstractNumId w:val="7"/>
  </w:num>
  <w:num w:numId="11">
    <w:abstractNumId w:val="7"/>
  </w:num>
  <w:num w:numId="12">
    <w:abstractNumId w:val="6"/>
  </w:num>
  <w:num w:numId="13">
    <w:abstractNumId w:val="6"/>
  </w:num>
  <w:num w:numId="14">
    <w:abstractNumId w:val="5"/>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stylePaneFormatFilter w:val="3F01"/>
  <w:stylePaneSortMethod w:val="0000"/>
  <w:defaultTabStop w:val="720"/>
  <w:drawingGridHorizontalSpacing w:val="120"/>
  <w:displayHorizontalDrawingGridEvery w:val="2"/>
  <w:displayVerticalDrawingGridEvery w:val="2"/>
  <w:characterSpacingControl w:val="doNotCompress"/>
  <w:hdrShapeDefaults>
    <o:shapedefaults v:ext="edit" spidmax="182273">
      <o:colormenu v:ext="edit" fillcolor="none [3213]"/>
    </o:shapedefaults>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colormenu v:ext="edit" fill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endnote text" w:uiPriority="0"/>
    <w:lsdException w:name="List Bullet 2"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BodyText"/>
    <w:next w:val="Heading2"/>
    <w:link w:val="Heading1Char"/>
    <w:uiPriority w:val="9"/>
    <w:qFormat/>
    <w:pPr>
      <w:outlineLvl w:val="0"/>
    </w:pPr>
    <w:rPr>
      <w:rFonts w:eastAsia="PMingLiU"/>
      <w:bCs/>
      <w:szCs w:val="28"/>
    </w:rPr>
  </w:style>
  <w:style w:type="paragraph" w:styleId="Heading2">
    <w:name w:val="heading 2"/>
    <w:basedOn w:val="Normal"/>
    <w:link w:val="Heading2Char"/>
    <w:uiPriority w:val="9"/>
    <w:unhideWhenUsed/>
    <w:qFormat/>
    <w:pPr>
      <w:spacing w:after="240"/>
      <w:outlineLvl w:val="1"/>
    </w:pPr>
  </w:style>
  <w:style w:type="paragraph" w:styleId="Heading3">
    <w:name w:val="heading 3"/>
    <w:basedOn w:val="BodyText"/>
    <w:link w:val="Heading3Char"/>
    <w:uiPriority w:val="9"/>
    <w:unhideWhenUsed/>
    <w:qFormat/>
    <w:pPr>
      <w:outlineLvl w:val="2"/>
    </w:pPr>
    <w:rPr>
      <w:rFonts w:eastAsia="PMingLiU"/>
      <w:bCs/>
    </w:rPr>
  </w:style>
  <w:style w:type="paragraph" w:styleId="Heading4">
    <w:name w:val="heading 4"/>
    <w:basedOn w:val="BodyText"/>
    <w:link w:val="Heading4Char"/>
    <w:uiPriority w:val="9"/>
    <w:unhideWhenUsed/>
    <w:qFormat/>
    <w:pPr>
      <w:outlineLvl w:val="3"/>
    </w:pPr>
    <w:rPr>
      <w:rFonts w:eastAsia="PMingLiU"/>
      <w:bCs/>
      <w:iCs/>
    </w:rPr>
  </w:style>
  <w:style w:type="paragraph" w:styleId="Heading5">
    <w:name w:val="heading 5"/>
    <w:basedOn w:val="BodyText"/>
    <w:link w:val="Heading5Char"/>
    <w:uiPriority w:val="9"/>
    <w:unhideWhenUsed/>
    <w:qFormat/>
    <w:pPr>
      <w:outlineLvl w:val="4"/>
    </w:pPr>
    <w:rPr>
      <w:rFonts w:eastAsia="PMingLiU"/>
    </w:rPr>
  </w:style>
  <w:style w:type="paragraph" w:styleId="Heading6">
    <w:name w:val="heading 6"/>
    <w:basedOn w:val="Normal"/>
    <w:link w:val="Heading6Char"/>
    <w:uiPriority w:val="9"/>
    <w:unhideWhenUsed/>
    <w:qFormat/>
    <w:pPr>
      <w:spacing w:after="240"/>
      <w:outlineLvl w:val="5"/>
    </w:pPr>
    <w:rPr>
      <w:rFonts w:eastAsia="PMingLiU"/>
      <w:iCs/>
    </w:rPr>
  </w:style>
  <w:style w:type="paragraph" w:styleId="Heading7">
    <w:name w:val="heading 7"/>
    <w:basedOn w:val="BodyText"/>
    <w:link w:val="Heading7Char"/>
    <w:uiPriority w:val="9"/>
    <w:unhideWhenUsed/>
    <w:qFormat/>
    <w:pPr>
      <w:outlineLvl w:val="6"/>
    </w:pPr>
    <w:rPr>
      <w:rFonts w:eastAsia="PMingLiU"/>
      <w:iCs/>
    </w:rPr>
  </w:style>
  <w:style w:type="paragraph" w:styleId="Heading8">
    <w:name w:val="heading 8"/>
    <w:basedOn w:val="BodyText"/>
    <w:link w:val="Heading8Char"/>
    <w:uiPriority w:val="9"/>
    <w:unhideWhenUsed/>
    <w:qFormat/>
    <w:pPr>
      <w:outlineLvl w:val="7"/>
    </w:pPr>
    <w:rPr>
      <w:rFonts w:eastAsia="PMingLiU"/>
    </w:rPr>
  </w:style>
  <w:style w:type="paragraph" w:styleId="Heading9">
    <w:name w:val="heading 9"/>
    <w:basedOn w:val="BodyText"/>
    <w:link w:val="Heading9Char"/>
    <w:uiPriority w:val="9"/>
    <w:unhideWhenUsed/>
    <w:qFormat/>
    <w:pPr>
      <w:outlineLvl w:val="8"/>
    </w:pPr>
    <w:rPr>
      <w:rFonts w:eastAsia="PMingLiU"/>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PMingLiU" w:cstheme="minorBidi"/>
      <w:bCs/>
      <w:szCs w:val="28"/>
    </w:rPr>
  </w:style>
  <w:style w:type="paragraph" w:customStyle="1" w:styleId="BlockLeft">
    <w:name w:val="Block Left"/>
    <w:basedOn w:val="Normal"/>
    <w:qFormat/>
    <w:pPr>
      <w:keepLines/>
      <w:tabs>
        <w:tab w:val="left" w:pos="540"/>
        <w:tab w:val="right" w:pos="4320"/>
      </w:tabs>
      <w:spacing w:after="240"/>
    </w:pPr>
  </w:style>
  <w:style w:type="character" w:customStyle="1" w:styleId="Heading2Char">
    <w:name w:val="Heading 2 Char"/>
    <w:basedOn w:val="DefaultParagraphFont"/>
    <w:link w:val="Heading2"/>
    <w:uiPriority w:val="9"/>
    <w:rPr>
      <w:rFonts w:eastAsia="Calibri" w:cstheme="minorBidi"/>
    </w:rPr>
  </w:style>
  <w:style w:type="character" w:customStyle="1" w:styleId="Heading3Char">
    <w:name w:val="Heading 3 Char"/>
    <w:basedOn w:val="DefaultParagraphFont"/>
    <w:link w:val="Heading3"/>
    <w:uiPriority w:val="9"/>
    <w:rPr>
      <w:rFonts w:eastAsia="PMingLiU" w:cstheme="minorBidi"/>
      <w:bCs/>
    </w:rPr>
  </w:style>
  <w:style w:type="paragraph" w:styleId="BodyText">
    <w:name w:val="Body Text"/>
    <w:basedOn w:val="Normal"/>
    <w:link w:val="BodyTextChar"/>
    <w:pPr>
      <w:spacing w:after="240"/>
    </w:pPr>
    <w:rPr>
      <w:rFonts w:eastAsia="Times New Roman"/>
    </w:rPr>
  </w:style>
  <w:style w:type="character" w:customStyle="1" w:styleId="BodyTextChar">
    <w:name w:val="Body Text Char"/>
    <w:basedOn w:val="DefaultParagraphFont"/>
    <w:link w:val="BodyText"/>
    <w:rPr>
      <w:rFonts w:eastAsia="Times New Roman" w:cstheme="minorBidi"/>
    </w:rPr>
  </w:style>
  <w:style w:type="paragraph" w:styleId="BlockText">
    <w:name w:val="Block Text"/>
    <w:basedOn w:val="BodyText"/>
    <w:pPr>
      <w:ind w:left="1440" w:right="1440"/>
    </w:pPr>
  </w:style>
  <w:style w:type="paragraph" w:customStyle="1" w:styleId="BodyFirstLine25">
    <w:name w:val="Body First Line .25&quot;"/>
    <w:basedOn w:val="BodyText"/>
    <w:pPr>
      <w:ind w:firstLine="360"/>
    </w:pPr>
  </w:style>
  <w:style w:type="paragraph" w:customStyle="1" w:styleId="BodyFirstLine5">
    <w:name w:val="Body First Line .5&quot;"/>
    <w:basedOn w:val="BodyText"/>
    <w:pPr>
      <w:ind w:firstLine="720"/>
    </w:pPr>
  </w:style>
  <w:style w:type="paragraph" w:customStyle="1" w:styleId="BodyFirstLine55">
    <w:name w:val="Body First Line .5&quot;/.5&quot;"/>
    <w:basedOn w:val="BodyText"/>
    <w:pPr>
      <w:ind w:left="720" w:firstLine="720"/>
    </w:pPr>
  </w:style>
  <w:style w:type="paragraph" w:customStyle="1" w:styleId="BodyFirstLine51">
    <w:name w:val="Body First Line .5&quot;/1&quot;"/>
    <w:basedOn w:val="BodyText"/>
    <w:pPr>
      <w:ind w:left="1440" w:firstLine="720"/>
    </w:pPr>
  </w:style>
  <w:style w:type="paragraph" w:customStyle="1" w:styleId="BodyFirstLine1">
    <w:name w:val="Body First Line 1&quot;"/>
    <w:basedOn w:val="BodyText"/>
    <w:pPr>
      <w:ind w:firstLine="1440"/>
    </w:pPr>
  </w:style>
  <w:style w:type="paragraph" w:customStyle="1" w:styleId="BodyHang">
    <w:name w:val="Body Hang"/>
    <w:basedOn w:val="BodyText"/>
    <w:pPr>
      <w:ind w:left="720" w:hanging="720"/>
    </w:pPr>
  </w:style>
  <w:style w:type="paragraph" w:customStyle="1" w:styleId="BodyHang5">
    <w:name w:val="Body Hang .5&quot;"/>
    <w:basedOn w:val="BodyText"/>
    <w:pPr>
      <w:ind w:left="1440" w:hanging="720"/>
    </w:pPr>
  </w:style>
  <w:style w:type="paragraph" w:customStyle="1" w:styleId="BodyHang1">
    <w:name w:val="Body Hang 1&quot;"/>
    <w:basedOn w:val="BodyText"/>
    <w:pPr>
      <w:ind w:left="2160" w:hanging="720"/>
    </w:pPr>
  </w:style>
  <w:style w:type="paragraph" w:customStyle="1" w:styleId="BodyHang15">
    <w:name w:val="Body Hang 1.5&quot;"/>
    <w:basedOn w:val="BodyText"/>
    <w:qFormat/>
    <w:pPr>
      <w:ind w:left="2880" w:hanging="720"/>
    </w:pPr>
  </w:style>
  <w:style w:type="paragraph" w:customStyle="1" w:styleId="BodyHang2">
    <w:name w:val="Body Hang 2&quot;"/>
    <w:basedOn w:val="BodyText"/>
    <w:qFormat/>
    <w:pPr>
      <w:ind w:left="3600" w:hanging="720"/>
    </w:pPr>
  </w:style>
  <w:style w:type="paragraph" w:customStyle="1" w:styleId="BodyIndent">
    <w:name w:val="Body Indent"/>
    <w:basedOn w:val="BodyText"/>
    <w:pPr>
      <w:ind w:left="720"/>
    </w:pPr>
  </w:style>
  <w:style w:type="paragraph" w:customStyle="1" w:styleId="BodyIndent1">
    <w:name w:val="Body Indent 1&quot;"/>
    <w:basedOn w:val="BodyText"/>
    <w:pPr>
      <w:ind w:left="1440"/>
    </w:pPr>
  </w:style>
  <w:style w:type="paragraph" w:customStyle="1" w:styleId="BodyIndent15">
    <w:name w:val="Body Indent 1.5&quot;"/>
    <w:basedOn w:val="BodyText"/>
    <w:pPr>
      <w:ind w:left="2160"/>
    </w:pPr>
  </w:style>
  <w:style w:type="paragraph" w:customStyle="1" w:styleId="BodyIndent2">
    <w:name w:val="Body Indent 2&quot;"/>
    <w:basedOn w:val="BodyText"/>
    <w:qFormat/>
    <w:pPr>
      <w:ind w:left="2880"/>
    </w:pPr>
  </w:style>
  <w:style w:type="paragraph" w:customStyle="1" w:styleId="Center">
    <w:name w:val="Center"/>
    <w:basedOn w:val="Normal"/>
    <w:next w:val="BodyFirstLine5"/>
    <w:pPr>
      <w:keepNext/>
      <w:keepLines/>
      <w:spacing w:after="240"/>
      <w:jc w:val="center"/>
    </w:pPr>
    <w:rPr>
      <w:rFonts w:eastAsia="Times New Roman"/>
    </w:rPr>
  </w:style>
  <w:style w:type="paragraph" w:customStyle="1" w:styleId="CenterBold">
    <w:name w:val="Center Bold"/>
    <w:basedOn w:val="Normal"/>
    <w:next w:val="BodyFirstLine5"/>
    <w:qFormat/>
    <w:pPr>
      <w:keepNext/>
      <w:keepLines/>
      <w:spacing w:after="240"/>
      <w:jc w:val="center"/>
    </w:pPr>
    <w:rPr>
      <w:b/>
    </w:rPr>
  </w:style>
  <w:style w:type="paragraph" w:customStyle="1" w:styleId="CenterBoldUnderline">
    <w:name w:val="Center Bold Underline"/>
    <w:basedOn w:val="Normal"/>
    <w:next w:val="BodyFirstLine5"/>
    <w:qFormat/>
    <w:pPr>
      <w:keepNext/>
      <w:keepLines/>
      <w:spacing w:after="240"/>
      <w:jc w:val="center"/>
    </w:pPr>
    <w:rPr>
      <w:b/>
      <w:u w:val="single"/>
    </w:rPr>
  </w:style>
  <w:style w:type="paragraph" w:customStyle="1" w:styleId="CenterUnderline">
    <w:name w:val="Center Underline"/>
    <w:basedOn w:val="Normal"/>
    <w:next w:val="BodyFirstLine5"/>
    <w:pPr>
      <w:keepNext/>
      <w:keepLines/>
      <w:spacing w:after="240"/>
      <w:jc w:val="center"/>
    </w:pPr>
    <w:rPr>
      <w:rFonts w:eastAsia="Times New Roman"/>
      <w:u w:val="single"/>
    </w:rPr>
  </w:style>
  <w:style w:type="character" w:customStyle="1" w:styleId="DocID">
    <w:name w:val="DocID"/>
    <w:basedOn w:val="DefaultParagraphFont"/>
    <w:rPr>
      <w:rFonts w:ascii="Times New Roman" w:hAnsi="Times New Roman" w:cs="Times New Roman"/>
      <w:b w:val="0"/>
      <w:i w:val="0"/>
      <w:color w:val="000000"/>
      <w:sz w:val="14"/>
      <w:u w:val="none"/>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Calibri" w:cstheme="minorBidi"/>
    </w:rPr>
  </w:style>
  <w:style w:type="character" w:styleId="FootnoteReference">
    <w:name w:val="footnote reference"/>
    <w:basedOn w:val="DefaultParagraphFont"/>
    <w:uiPriority w:val="99"/>
    <w:unhideWhenUsed/>
    <w:rPr>
      <w:sz w:val="20"/>
      <w:vertAlign w:val="superscript"/>
    </w:rPr>
  </w:style>
  <w:style w:type="paragraph" w:styleId="FootnoteText">
    <w:name w:val="footnote text"/>
    <w:basedOn w:val="BodyText"/>
    <w:link w:val="FootnoteTextChar"/>
    <w:uiPriority w:val="99"/>
    <w:unhideWhenUsed/>
    <w:pPr>
      <w:tabs>
        <w:tab w:val="left" w:pos="540"/>
      </w:tabs>
      <w:spacing w:after="120"/>
      <w:ind w:left="540" w:hanging="540"/>
    </w:pPr>
    <w:rPr>
      <w:sz w:val="20"/>
    </w:rPr>
  </w:style>
  <w:style w:type="character" w:customStyle="1" w:styleId="FootnoteTextChar">
    <w:name w:val="Footnote Text Char"/>
    <w:basedOn w:val="DefaultParagraphFont"/>
    <w:link w:val="FootnoteText"/>
    <w:uiPriority w:val="99"/>
    <w:rPr>
      <w:rFonts w:ascii="Times New Roman" w:eastAsia="Times New Roman" w:hAnsi="Times New Roman"/>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eastAsia="Calibri" w:cstheme="minorBidi"/>
    </w:rPr>
  </w:style>
  <w:style w:type="character" w:customStyle="1" w:styleId="Heading4Char">
    <w:name w:val="Heading 4 Char"/>
    <w:basedOn w:val="DefaultParagraphFont"/>
    <w:link w:val="Heading4"/>
    <w:uiPriority w:val="9"/>
    <w:rPr>
      <w:rFonts w:eastAsia="PMingLiU" w:cstheme="minorBidi"/>
      <w:bCs/>
      <w:iCs/>
    </w:rPr>
  </w:style>
  <w:style w:type="character" w:customStyle="1" w:styleId="Heading5Char">
    <w:name w:val="Heading 5 Char"/>
    <w:basedOn w:val="DefaultParagraphFont"/>
    <w:link w:val="Heading5"/>
    <w:uiPriority w:val="9"/>
    <w:rPr>
      <w:rFonts w:eastAsia="PMingLiU" w:cstheme="minorBidi"/>
    </w:rPr>
  </w:style>
  <w:style w:type="character" w:customStyle="1" w:styleId="Heading6Char">
    <w:name w:val="Heading 6 Char"/>
    <w:basedOn w:val="DefaultParagraphFont"/>
    <w:link w:val="Heading6"/>
    <w:uiPriority w:val="9"/>
    <w:rPr>
      <w:rFonts w:eastAsia="PMingLiU" w:cstheme="minorBidi"/>
      <w:iCs/>
    </w:rPr>
  </w:style>
  <w:style w:type="character" w:customStyle="1" w:styleId="Heading7Char">
    <w:name w:val="Heading 7 Char"/>
    <w:basedOn w:val="DefaultParagraphFont"/>
    <w:link w:val="Heading7"/>
    <w:uiPriority w:val="9"/>
    <w:rPr>
      <w:rFonts w:eastAsia="PMingLiU" w:cstheme="minorBidi"/>
      <w:iCs/>
    </w:rPr>
  </w:style>
  <w:style w:type="character" w:customStyle="1" w:styleId="Heading8Char">
    <w:name w:val="Heading 8 Char"/>
    <w:basedOn w:val="DefaultParagraphFont"/>
    <w:link w:val="Heading8"/>
    <w:uiPriority w:val="9"/>
    <w:rPr>
      <w:rFonts w:eastAsia="PMingLiU" w:cstheme="minorBidi"/>
    </w:rPr>
  </w:style>
  <w:style w:type="character" w:customStyle="1" w:styleId="Heading9Char">
    <w:name w:val="Heading 9 Char"/>
    <w:basedOn w:val="DefaultParagraphFont"/>
    <w:link w:val="Heading9"/>
    <w:uiPriority w:val="9"/>
    <w:rPr>
      <w:rFonts w:eastAsia="PMingLiU" w:cstheme="minorBidi"/>
      <w:iCs/>
    </w:rPr>
  </w:style>
  <w:style w:type="paragraph" w:styleId="ListBullet">
    <w:name w:val="List Bullet"/>
    <w:basedOn w:val="BodyText"/>
    <w:uiPriority w:val="99"/>
    <w:unhideWhenUsed/>
    <w:pPr>
      <w:numPr>
        <w:numId w:val="9"/>
      </w:numPr>
      <w:tabs>
        <w:tab w:val="clear" w:pos="360"/>
        <w:tab w:val="left" w:pos="540"/>
      </w:tabs>
      <w:ind w:left="540" w:hanging="540"/>
    </w:pPr>
  </w:style>
  <w:style w:type="paragraph" w:styleId="ListBullet2">
    <w:name w:val="List Bullet 2"/>
    <w:basedOn w:val="BodyText"/>
    <w:uiPriority w:val="99"/>
    <w:unhideWhenUsed/>
    <w:qFormat/>
    <w:pPr>
      <w:numPr>
        <w:numId w:val="11"/>
      </w:numPr>
      <w:tabs>
        <w:tab w:val="clear" w:pos="720"/>
        <w:tab w:val="left" w:pos="900"/>
      </w:tabs>
      <w:ind w:left="900" w:hanging="540"/>
    </w:pPr>
  </w:style>
  <w:style w:type="paragraph" w:styleId="ListBullet3">
    <w:name w:val="List Bullet 3"/>
    <w:basedOn w:val="BodyText"/>
    <w:uiPriority w:val="99"/>
    <w:unhideWhenUsed/>
    <w:pPr>
      <w:numPr>
        <w:numId w:val="13"/>
      </w:numPr>
      <w:tabs>
        <w:tab w:val="clear" w:pos="1080"/>
        <w:tab w:val="left" w:pos="1260"/>
      </w:tabs>
      <w:ind w:left="1260" w:hanging="540"/>
    </w:pPr>
  </w:style>
  <w:style w:type="paragraph" w:styleId="ListBullet4">
    <w:name w:val="List Bullet 4"/>
    <w:basedOn w:val="BodyText"/>
    <w:uiPriority w:val="99"/>
    <w:unhideWhenUsed/>
    <w:pPr>
      <w:numPr>
        <w:numId w:val="15"/>
      </w:numPr>
      <w:tabs>
        <w:tab w:val="clear" w:pos="1440"/>
        <w:tab w:val="left" w:pos="1620"/>
      </w:tabs>
      <w:ind w:left="1620" w:hanging="540"/>
    </w:pPr>
  </w:style>
  <w:style w:type="paragraph" w:styleId="ListBullet5">
    <w:name w:val="List Bullet 5"/>
    <w:basedOn w:val="BodyText"/>
    <w:uiPriority w:val="99"/>
    <w:unhideWhenUsed/>
    <w:pPr>
      <w:numPr>
        <w:numId w:val="16"/>
      </w:numPr>
      <w:tabs>
        <w:tab w:val="clear" w:pos="1800"/>
        <w:tab w:val="left" w:pos="1980"/>
      </w:tabs>
      <w:ind w:left="1980" w:hanging="540"/>
    </w:pPr>
  </w:style>
  <w:style w:type="paragraph" w:styleId="Signature">
    <w:name w:val="Signature"/>
    <w:basedOn w:val="Normal"/>
    <w:link w:val="SignatureChar"/>
    <w:pPr>
      <w:keepLines/>
      <w:tabs>
        <w:tab w:val="left" w:pos="4860"/>
        <w:tab w:val="left" w:pos="5400"/>
        <w:tab w:val="right" w:pos="9000"/>
      </w:tabs>
      <w:spacing w:after="480"/>
      <w:ind w:left="4320"/>
    </w:pPr>
    <w:rPr>
      <w:rFonts w:eastAsia="Times New Roman"/>
    </w:rPr>
  </w:style>
  <w:style w:type="character" w:customStyle="1" w:styleId="SignatureChar">
    <w:name w:val="Signature Char"/>
    <w:basedOn w:val="DefaultParagraphFont"/>
    <w:link w:val="Signature"/>
    <w:rPr>
      <w:rFonts w:eastAsia="Times New Roman" w:cstheme="minorBidi"/>
    </w:rPr>
  </w:style>
  <w:style w:type="paragraph" w:customStyle="1" w:styleId="Spacer">
    <w:name w:val="Spacer"/>
    <w:basedOn w:val="Normal"/>
    <w:next w:val="BodyFirstLine5"/>
    <w:qFormat/>
    <w:pPr>
      <w:spacing w:after="120"/>
    </w:pPr>
  </w:style>
  <w:style w:type="paragraph" w:customStyle="1" w:styleId="Summary1">
    <w:name w:val="Summary 1"/>
    <w:basedOn w:val="BodyText"/>
    <w:qFormat/>
    <w:pPr>
      <w:tabs>
        <w:tab w:val="right" w:leader="dot" w:pos="3420"/>
      </w:tabs>
      <w:ind w:left="3600" w:hanging="3600"/>
    </w:pPr>
  </w:style>
  <w:style w:type="paragraph" w:customStyle="1" w:styleId="Summary2">
    <w:name w:val="Summary 2"/>
    <w:basedOn w:val="BodyText"/>
    <w:qFormat/>
    <w:pPr>
      <w:ind w:left="3600"/>
    </w:pPr>
  </w:style>
  <w:style w:type="paragraph" w:customStyle="1" w:styleId="TableFootnote">
    <w:name w:val="Table Footnote"/>
    <w:basedOn w:val="BodyText"/>
    <w:pPr>
      <w:keepLines/>
      <w:tabs>
        <w:tab w:val="left" w:pos="360"/>
      </w:tabs>
      <w:spacing w:after="60"/>
      <w:ind w:left="360" w:hanging="360"/>
    </w:pPr>
    <w:rPr>
      <w:sz w:val="16"/>
    </w:rPr>
  </w:style>
  <w:style w:type="paragraph" w:customStyle="1" w:styleId="TableFootnoteDiv">
    <w:name w:val="Table Footnote Div"/>
    <w:basedOn w:val="BodyText"/>
    <w:next w:val="TableFootnote"/>
    <w:pPr>
      <w:keepNext/>
      <w:keepLines/>
      <w:pBdr>
        <w:bottom w:val="single" w:sz="4" w:space="1" w:color="auto"/>
      </w:pBdr>
      <w:spacing w:after="60"/>
      <w:ind w:right="7920"/>
    </w:pPr>
    <w:rPr>
      <w:sz w:val="16"/>
    </w:rPr>
  </w:style>
  <w:style w:type="paragraph" w:customStyle="1" w:styleId="TableFootnoteEnd">
    <w:name w:val="Table Footnote End"/>
    <w:basedOn w:val="BodyText"/>
    <w:next w:val="BodyFirstLine5"/>
    <w:pPr>
      <w:keepLines/>
      <w:tabs>
        <w:tab w:val="left" w:pos="360"/>
      </w:tabs>
      <w:ind w:left="360" w:hanging="360"/>
    </w:pPr>
    <w:rPr>
      <w:sz w:val="16"/>
    </w:rPr>
  </w:style>
  <w:style w:type="table" w:styleId="TableGrid">
    <w:name w:val="Table Grid"/>
    <w:basedOn w:val="TableNormal"/>
    <w:uiPriority w:val="59"/>
    <w:rPr>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15" w:type="dxa"/>
        <w:bottom w:w="0" w:type="dxa"/>
        <w:right w:w="115" w:type="dxa"/>
      </w:tblCellMar>
    </w:tblPr>
  </w:style>
  <w:style w:type="paragraph" w:styleId="Title">
    <w:name w:val="Title"/>
    <w:basedOn w:val="Normal"/>
    <w:next w:val="BodyFirstLine5"/>
    <w:link w:val="TitleChar"/>
    <w:qFormat/>
    <w:pPr>
      <w:keepNext/>
      <w:keepLines/>
      <w:spacing w:after="240"/>
      <w:jc w:val="center"/>
      <w:outlineLvl w:val="0"/>
    </w:pPr>
    <w:rPr>
      <w:rFonts w:eastAsia="Times New Roman"/>
      <w:b/>
      <w:bCs/>
    </w:rPr>
  </w:style>
  <w:style w:type="character" w:customStyle="1" w:styleId="TitleChar">
    <w:name w:val="Title Char"/>
    <w:basedOn w:val="DefaultParagraphFont"/>
    <w:link w:val="Title"/>
    <w:rPr>
      <w:rFonts w:eastAsia="Times New Roman" w:cstheme="minorBidi"/>
      <w:b/>
      <w:bCs/>
    </w:rPr>
  </w:style>
  <w:style w:type="paragraph" w:customStyle="1" w:styleId="TitleLeft">
    <w:name w:val="Title Left"/>
    <w:basedOn w:val="Normal"/>
    <w:next w:val="BodyFirstLine5"/>
    <w:pPr>
      <w:keepNext/>
      <w:keepLines/>
      <w:spacing w:after="240"/>
    </w:pPr>
    <w:rPr>
      <w:rFonts w:ascii="Times New Roman Bold" w:hAnsi="Times New Roman Bold"/>
      <w:b/>
      <w:bCs/>
      <w:color w:val="0070C0"/>
    </w:rPr>
  </w:style>
  <w:style w:type="paragraph" w:customStyle="1" w:styleId="TitleLeftBoldItalic">
    <w:name w:val="Title Left Bold Italic"/>
    <w:basedOn w:val="BodyText"/>
    <w:next w:val="BodyFirstLine5"/>
    <w:pPr>
      <w:keepNext/>
      <w:keepLines/>
    </w:pPr>
    <w:rPr>
      <w:b/>
      <w:i/>
    </w:rPr>
  </w:style>
  <w:style w:type="paragraph" w:customStyle="1" w:styleId="TitleLeftIndentBold">
    <w:name w:val="Title Left Indent Bold"/>
    <w:basedOn w:val="Normal"/>
    <w:next w:val="BodyFirstLine5"/>
    <w:pPr>
      <w:keepNext/>
      <w:keepLines/>
      <w:spacing w:after="240"/>
      <w:ind w:left="720"/>
    </w:pPr>
    <w:rPr>
      <w:b/>
    </w:rPr>
  </w:style>
  <w:style w:type="paragraph" w:customStyle="1" w:styleId="TitleLeftIndentBoldItalic">
    <w:name w:val="Title Left Indent Bold Italic"/>
    <w:basedOn w:val="Normal"/>
    <w:next w:val="BodyFirstLine5"/>
    <w:pPr>
      <w:keepNext/>
      <w:keepLines/>
      <w:spacing w:after="240"/>
      <w:ind w:left="720"/>
    </w:pPr>
    <w:rPr>
      <w:b/>
      <w:i/>
    </w:rPr>
  </w:style>
  <w:style w:type="paragraph" w:customStyle="1" w:styleId="TitleLeftIndentItalic">
    <w:name w:val="Title Left Indent Italic"/>
    <w:basedOn w:val="Normal"/>
    <w:next w:val="BodyFirstLine5"/>
    <w:pPr>
      <w:keepNext/>
      <w:keepLines/>
      <w:spacing w:after="240"/>
      <w:ind w:left="720"/>
    </w:pPr>
    <w:rPr>
      <w:i/>
    </w:rPr>
  </w:style>
  <w:style w:type="paragraph" w:customStyle="1" w:styleId="TitleLeftItalic">
    <w:name w:val="Title Left Italic"/>
    <w:basedOn w:val="Normal"/>
    <w:next w:val="BodyFirstLine5"/>
    <w:pPr>
      <w:keepNext/>
      <w:keepLines/>
      <w:spacing w:after="240"/>
    </w:pPr>
    <w:rPr>
      <w:i/>
    </w:rPr>
  </w:style>
  <w:style w:type="paragraph" w:customStyle="1" w:styleId="TitleRight">
    <w:name w:val="Title Right"/>
    <w:basedOn w:val="Normal"/>
    <w:next w:val="BodyFirstLine5"/>
    <w:pPr>
      <w:keepNext/>
      <w:keepLines/>
      <w:spacing w:after="480"/>
      <w:jc w:val="right"/>
    </w:pPr>
    <w:rPr>
      <w:rFonts w:eastAsia="Times New Roman"/>
      <w:b/>
      <w:bC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paragraph" w:styleId="TOC4">
    <w:name w:val="toc 4"/>
    <w:basedOn w:val="Normal"/>
    <w:next w:val="Normal"/>
    <w:autoRedefine/>
    <w:uiPriority w:val="39"/>
    <w:unhideWhenUsed/>
    <w:pPr>
      <w:spacing w:after="100"/>
      <w:ind w:left="720"/>
    </w:pPr>
  </w:style>
  <w:style w:type="paragraph" w:styleId="TOC5">
    <w:name w:val="toc 5"/>
    <w:basedOn w:val="Normal"/>
    <w:next w:val="Normal"/>
    <w:autoRedefine/>
    <w:uiPriority w:val="39"/>
    <w:unhideWhenUsed/>
    <w:pPr>
      <w:spacing w:after="100"/>
      <w:ind w:left="960"/>
    </w:pPr>
  </w:style>
  <w:style w:type="paragraph" w:styleId="TOC6">
    <w:name w:val="toc 6"/>
    <w:basedOn w:val="Normal"/>
    <w:next w:val="Normal"/>
    <w:autoRedefine/>
    <w:uiPriority w:val="39"/>
    <w:unhideWhenUsed/>
    <w:pPr>
      <w:spacing w:after="100"/>
      <w:ind w:left="1200"/>
    </w:pPr>
  </w:style>
  <w:style w:type="paragraph" w:styleId="TOC7">
    <w:name w:val="toc 7"/>
    <w:basedOn w:val="Normal"/>
    <w:next w:val="Normal"/>
    <w:autoRedefine/>
    <w:uiPriority w:val="39"/>
    <w:unhideWhenUsed/>
    <w:pPr>
      <w:spacing w:after="100"/>
      <w:ind w:left="1440"/>
    </w:pPr>
  </w:style>
  <w:style w:type="paragraph" w:styleId="TOC8">
    <w:name w:val="toc 8"/>
    <w:basedOn w:val="Normal"/>
    <w:next w:val="Normal"/>
    <w:autoRedefine/>
    <w:uiPriority w:val="39"/>
    <w:unhideWhenUsed/>
    <w:pPr>
      <w:spacing w:after="100"/>
      <w:ind w:left="1680"/>
    </w:pPr>
  </w:style>
  <w:style w:type="paragraph" w:styleId="TOC9">
    <w:name w:val="toc 9"/>
    <w:basedOn w:val="Normal"/>
    <w:next w:val="Normal"/>
    <w:autoRedefine/>
    <w:uiPriority w:val="39"/>
    <w:unhideWhenUsed/>
    <w:pPr>
      <w:spacing w:after="100"/>
      <w:ind w:left="1920"/>
    </w:pPr>
  </w:style>
  <w:style w:type="paragraph" w:styleId="EndnoteText">
    <w:name w:val="endnote text"/>
    <w:basedOn w:val="BodyText"/>
    <w:link w:val="EndnoteTextChar"/>
    <w:pPr>
      <w:tabs>
        <w:tab w:val="left" w:pos="540"/>
      </w:tabs>
      <w:spacing w:after="120"/>
      <w:ind w:left="547" w:hanging="547"/>
    </w:pPr>
    <w:rPr>
      <w:sz w:val="20"/>
    </w:rPr>
  </w:style>
  <w:style w:type="character" w:customStyle="1" w:styleId="EndnoteTextChar">
    <w:name w:val="Endnote Text Char"/>
    <w:basedOn w:val="DefaultParagraphFont"/>
    <w:link w:val="EndnoteText"/>
    <w:rPr>
      <w:rFonts w:ascii="Times New Roman" w:eastAsia="Times New Roman" w:hAnsi="Times New Roman"/>
    </w:rPr>
  </w:style>
  <w:style w:type="character" w:styleId="EndnoteReference">
    <w:name w:val="endnote reference"/>
    <w:basedOn w:val="DefaultParagraphFont"/>
    <w:uiPriority w:val="99"/>
    <w:unhideWhenUsed/>
    <w:rPr>
      <w:sz w:val="20"/>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4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ode="External" Target="mailto:1LDiversityMentorship-Chicago@sidley.com" Type="http://schemas.openxmlformats.org/officeDocument/2006/relationships/hyperlink" Id="rId8"></Relationship><Relationship Target="footer1.xml" Type="http://schemas.openxmlformats.org/officeDocument/2006/relationships/footer" Id="rId13"></Relationship><Relationship Target="settings.xml" Type="http://schemas.openxmlformats.org/officeDocument/2006/relationships/settings" Id="rId3"></Relationship><Relationship Target="media/image1.jpeg" Type="http://schemas.openxmlformats.org/officeDocument/2006/relationships/image" Id="rId7"></Relationship><Relationship TargetMode="External" Target="mailto:rmarquezmorales@sidley.com" Type="http://schemas.openxmlformats.org/officeDocument/2006/relationships/hyperlink" Id="rId12"></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Mode="External" Target="mailto:jganesh@sidley.com" Type="http://schemas.openxmlformats.org/officeDocument/2006/relationships/hyperlink"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Mode="External" Target="mailto:ashukla@sidley.com" Type="http://schemas.openxmlformats.org/officeDocument/2006/relationships/hyperlink" Id="rId10"></Relationship><Relationship Target="webSettings.xml" Type="http://schemas.openxmlformats.org/officeDocument/2006/relationships/webSettings" Id="rId4"></Relationship><Relationship TargetMode="External" Target="mailto:rlook@sidley.com" Type="http://schemas.openxmlformats.org/officeDocument/2006/relationships/hyperlink" Id="rId9"></Relationship><Relationship Target="header1.xml" Type="http://schemas.openxmlformats.org/officeDocument/2006/relationships/header" Id="rId14"></Relationship></Relationships>
</file>

<file path=word/_rels/header1.xml.rels><?xml version="1.0" encoding="UTF-8" ?><Relationships xmlns="http://schemas.openxmlformats.org/package/2006/relationships"><Relationship Target="media/image2.jpe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219084311v.1</vt:lpwstr>
  </property>
</Properties>
</file>